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5" w:rsidRDefault="003E1465" w:rsidP="002119EC">
      <w:pPr>
        <w:ind w:left="170" w:right="113"/>
        <w:jc w:val="center"/>
        <w:rPr>
          <w:b/>
          <w:sz w:val="28"/>
          <w:szCs w:val="28"/>
        </w:rPr>
      </w:pPr>
    </w:p>
    <w:p w:rsidR="003E1465" w:rsidRPr="006903F8" w:rsidRDefault="003E1465" w:rsidP="002119EC">
      <w:pPr>
        <w:pStyle w:val="14-15"/>
        <w:ind w:left="170" w:right="113" w:firstLine="0"/>
        <w:jc w:val="center"/>
        <w:rPr>
          <w:b/>
        </w:rPr>
      </w:pPr>
      <w:r w:rsidRPr="006903F8">
        <w:rPr>
          <w:b/>
          <w:noProof/>
        </w:rPr>
        <w:drawing>
          <wp:inline distT="0" distB="0" distL="0" distR="0" wp14:anchorId="4F8DADBD" wp14:editId="094F1CF5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465" w:rsidRPr="006903F8" w:rsidRDefault="003E1465" w:rsidP="002119EC">
      <w:pPr>
        <w:pStyle w:val="14-15"/>
        <w:spacing w:line="240" w:lineRule="auto"/>
        <w:ind w:left="170" w:right="113" w:firstLine="0"/>
        <w:jc w:val="center"/>
        <w:rPr>
          <w:b/>
        </w:rPr>
      </w:pPr>
      <w:r w:rsidRPr="006903F8">
        <w:rPr>
          <w:b/>
        </w:rPr>
        <w:t>ТЕРРИТОРИАЛЬНАЯ ИЗБИРАТЕЛЬНАЯ КОМИССИЯ МИХАЙЛОВСКОГО  РАЙОНА</w:t>
      </w:r>
    </w:p>
    <w:p w:rsidR="006903F8" w:rsidRPr="006903F8" w:rsidRDefault="006903F8" w:rsidP="002119EC">
      <w:pPr>
        <w:pStyle w:val="14-15"/>
        <w:spacing w:line="240" w:lineRule="auto"/>
        <w:ind w:left="170" w:right="113" w:firstLine="0"/>
        <w:jc w:val="center"/>
        <w:rPr>
          <w:b/>
        </w:rPr>
      </w:pPr>
    </w:p>
    <w:p w:rsidR="003E1465" w:rsidRPr="006903F8" w:rsidRDefault="003E1465" w:rsidP="002119EC">
      <w:pPr>
        <w:pStyle w:val="14-15"/>
        <w:ind w:left="170" w:right="113" w:firstLine="0"/>
        <w:jc w:val="center"/>
        <w:rPr>
          <w:b/>
        </w:rPr>
      </w:pPr>
      <w:r w:rsidRPr="006903F8">
        <w:rPr>
          <w:b/>
        </w:rPr>
        <w:t>РЕШЕНИЕ</w:t>
      </w:r>
    </w:p>
    <w:p w:rsidR="003E1465" w:rsidRPr="006903F8" w:rsidRDefault="003E1465" w:rsidP="002119EC">
      <w:pPr>
        <w:pStyle w:val="14-15"/>
        <w:ind w:left="170" w:right="113" w:firstLine="0"/>
        <w:rPr>
          <w:b/>
          <w:sz w:val="24"/>
        </w:rPr>
      </w:pPr>
      <w:r w:rsidRPr="006903F8">
        <w:rPr>
          <w:b/>
        </w:rPr>
        <w:t>29.07.2014 г.</w:t>
      </w:r>
      <w:r w:rsidRPr="006903F8">
        <w:rPr>
          <w:b/>
        </w:rPr>
        <w:tab/>
      </w:r>
      <w:r w:rsidRPr="006903F8">
        <w:rPr>
          <w:b/>
        </w:rPr>
        <w:tab/>
        <w:t xml:space="preserve">               </w:t>
      </w:r>
      <w:proofErr w:type="gramStart"/>
      <w:r w:rsidRPr="006903F8">
        <w:rPr>
          <w:b/>
        </w:rPr>
        <w:t>с</w:t>
      </w:r>
      <w:proofErr w:type="gramEnd"/>
      <w:r w:rsidRPr="006903F8">
        <w:rPr>
          <w:b/>
        </w:rPr>
        <w:t>. Михайловка                    № 359/77</w:t>
      </w:r>
    </w:p>
    <w:p w:rsidR="003E1465" w:rsidRPr="006903F8" w:rsidRDefault="003E1465" w:rsidP="002119EC">
      <w:pPr>
        <w:ind w:left="170" w:right="113"/>
        <w:rPr>
          <w:sz w:val="28"/>
          <w:szCs w:val="28"/>
        </w:rPr>
      </w:pPr>
      <w:r w:rsidRPr="006903F8">
        <w:rPr>
          <w:sz w:val="28"/>
          <w:szCs w:val="28"/>
        </w:rPr>
        <w:t>Об установлении режима рабочего времени</w:t>
      </w:r>
    </w:p>
    <w:p w:rsidR="003E1465" w:rsidRPr="006903F8" w:rsidRDefault="003E1465" w:rsidP="002119EC">
      <w:pPr>
        <w:ind w:left="170" w:right="113"/>
        <w:rPr>
          <w:sz w:val="28"/>
          <w:szCs w:val="28"/>
        </w:rPr>
      </w:pPr>
      <w:r w:rsidRPr="006903F8">
        <w:rPr>
          <w:sz w:val="28"/>
          <w:szCs w:val="28"/>
        </w:rPr>
        <w:t xml:space="preserve">для участковых  избирательных комиссий </w:t>
      </w:r>
      <w:proofErr w:type="gramStart"/>
      <w:r w:rsidRPr="006903F8">
        <w:rPr>
          <w:sz w:val="28"/>
          <w:szCs w:val="28"/>
        </w:rPr>
        <w:t>при</w:t>
      </w:r>
      <w:proofErr w:type="gramEnd"/>
    </w:p>
    <w:p w:rsidR="003E1465" w:rsidRPr="006903F8" w:rsidRDefault="003E1465" w:rsidP="002119EC">
      <w:pPr>
        <w:ind w:left="170" w:right="113"/>
        <w:rPr>
          <w:sz w:val="28"/>
          <w:szCs w:val="28"/>
        </w:rPr>
      </w:pPr>
      <w:r w:rsidRPr="006903F8">
        <w:rPr>
          <w:sz w:val="28"/>
          <w:szCs w:val="28"/>
        </w:rPr>
        <w:t xml:space="preserve"> подготовке и проведении досрочных  выборов </w:t>
      </w:r>
    </w:p>
    <w:p w:rsidR="003E1465" w:rsidRPr="006903F8" w:rsidRDefault="003E1465" w:rsidP="002119EC">
      <w:pPr>
        <w:ind w:left="170" w:right="113"/>
        <w:rPr>
          <w:sz w:val="28"/>
          <w:szCs w:val="28"/>
        </w:rPr>
      </w:pPr>
      <w:r w:rsidRPr="006903F8">
        <w:rPr>
          <w:sz w:val="28"/>
          <w:szCs w:val="28"/>
        </w:rPr>
        <w:t xml:space="preserve"> Губернатора Приморского края,</w:t>
      </w:r>
      <w:r w:rsidR="006903F8" w:rsidRPr="006903F8">
        <w:rPr>
          <w:sz w:val="28"/>
          <w:szCs w:val="28"/>
        </w:rPr>
        <w:t xml:space="preserve"> </w:t>
      </w:r>
      <w:r w:rsidRPr="006903F8">
        <w:rPr>
          <w:sz w:val="28"/>
          <w:szCs w:val="28"/>
        </w:rPr>
        <w:t xml:space="preserve"> </w:t>
      </w:r>
      <w:proofErr w:type="gramStart"/>
      <w:r w:rsidRPr="006903F8">
        <w:rPr>
          <w:sz w:val="28"/>
          <w:szCs w:val="28"/>
        </w:rPr>
        <w:t>назначенных</w:t>
      </w:r>
      <w:proofErr w:type="gramEnd"/>
    </w:p>
    <w:p w:rsidR="003E1465" w:rsidRPr="006903F8" w:rsidRDefault="003E1465" w:rsidP="002119EC">
      <w:pPr>
        <w:ind w:left="170" w:right="113"/>
        <w:rPr>
          <w:sz w:val="28"/>
          <w:szCs w:val="28"/>
        </w:rPr>
      </w:pPr>
      <w:r w:rsidRPr="006903F8">
        <w:rPr>
          <w:sz w:val="28"/>
          <w:szCs w:val="28"/>
        </w:rPr>
        <w:t xml:space="preserve"> на 14 сентября 2014 года.</w:t>
      </w:r>
    </w:p>
    <w:p w:rsidR="003E1465" w:rsidRPr="006903F8" w:rsidRDefault="003E1465" w:rsidP="002119EC">
      <w:pPr>
        <w:ind w:left="170" w:right="113"/>
        <w:rPr>
          <w:sz w:val="28"/>
          <w:szCs w:val="28"/>
        </w:rPr>
      </w:pPr>
    </w:p>
    <w:p w:rsidR="003E1465" w:rsidRPr="006903F8" w:rsidRDefault="003E1465" w:rsidP="002119EC">
      <w:pPr>
        <w:spacing w:line="360" w:lineRule="auto"/>
        <w:ind w:left="170" w:right="113"/>
        <w:jc w:val="both"/>
        <w:rPr>
          <w:sz w:val="28"/>
          <w:szCs w:val="28"/>
        </w:rPr>
      </w:pPr>
      <w:r w:rsidRPr="006903F8">
        <w:rPr>
          <w:color w:val="000000"/>
          <w:sz w:val="28"/>
          <w:szCs w:val="28"/>
        </w:rPr>
        <w:t>В целях организации деятельности участковых избирательных комиссий в период подготовки и проведения досрочных выборов Губернатора Приморского края, назначенных на 14 сентября 2014 года</w:t>
      </w:r>
      <w:r w:rsidRPr="006903F8">
        <w:rPr>
          <w:b/>
          <w:sz w:val="28"/>
          <w:szCs w:val="28"/>
        </w:rPr>
        <w:t xml:space="preserve">, </w:t>
      </w:r>
      <w:r w:rsidRPr="006903F8">
        <w:rPr>
          <w:color w:val="000000"/>
          <w:sz w:val="28"/>
          <w:szCs w:val="28"/>
        </w:rPr>
        <w:t>в соответствии со статьей 26 Избирательного кодекса Приморского края, территориальная избирательная комиссия Михайловского района</w:t>
      </w:r>
    </w:p>
    <w:p w:rsidR="003E1465" w:rsidRPr="006903F8" w:rsidRDefault="003E1465" w:rsidP="002119EC">
      <w:pPr>
        <w:suppressAutoHyphens/>
        <w:spacing w:line="360" w:lineRule="auto"/>
        <w:ind w:left="170" w:right="113"/>
        <w:jc w:val="both"/>
        <w:rPr>
          <w:b/>
          <w:sz w:val="28"/>
          <w:szCs w:val="28"/>
        </w:rPr>
      </w:pPr>
      <w:r w:rsidRPr="006903F8">
        <w:rPr>
          <w:b/>
          <w:sz w:val="28"/>
          <w:szCs w:val="28"/>
        </w:rPr>
        <w:t>РЕШИЛА:</w:t>
      </w:r>
    </w:p>
    <w:p w:rsidR="003E1465" w:rsidRPr="006903F8" w:rsidRDefault="003E1465" w:rsidP="002119EC">
      <w:pPr>
        <w:spacing w:line="360" w:lineRule="auto"/>
        <w:ind w:left="170" w:right="113" w:firstLine="720"/>
        <w:jc w:val="both"/>
        <w:rPr>
          <w:sz w:val="28"/>
          <w:szCs w:val="28"/>
        </w:rPr>
      </w:pPr>
      <w:r w:rsidRPr="006903F8">
        <w:rPr>
          <w:sz w:val="28"/>
          <w:szCs w:val="28"/>
        </w:rPr>
        <w:t xml:space="preserve">1. Установить участковым </w:t>
      </w:r>
      <w:r w:rsidRPr="006903F8">
        <w:rPr>
          <w:color w:val="000000"/>
          <w:sz w:val="28"/>
          <w:szCs w:val="28"/>
        </w:rPr>
        <w:t>избирательным комиссиям</w:t>
      </w:r>
      <w:r w:rsidRPr="006903F8">
        <w:rPr>
          <w:sz w:val="28"/>
          <w:szCs w:val="28"/>
        </w:rPr>
        <w:t xml:space="preserve"> режим работы с 10.00 часов до 18.00 часов в рабочие дни и с 10.00 часов до 14.00 часов в выходные и праздничные дни.</w:t>
      </w:r>
    </w:p>
    <w:p w:rsidR="006903F8" w:rsidRPr="006903F8" w:rsidRDefault="003E1465" w:rsidP="002119EC">
      <w:pPr>
        <w:spacing w:line="360" w:lineRule="auto"/>
        <w:ind w:left="170" w:right="113" w:firstLine="720"/>
        <w:jc w:val="both"/>
        <w:rPr>
          <w:sz w:val="28"/>
          <w:szCs w:val="28"/>
        </w:rPr>
      </w:pPr>
      <w:r w:rsidRPr="006903F8">
        <w:rPr>
          <w:sz w:val="28"/>
          <w:szCs w:val="28"/>
        </w:rPr>
        <w:t xml:space="preserve">2. Режим работы </w:t>
      </w:r>
      <w:r w:rsidRPr="006903F8">
        <w:rPr>
          <w:color w:val="000000"/>
          <w:sz w:val="28"/>
          <w:szCs w:val="28"/>
        </w:rPr>
        <w:t>участковых  избирательных комиссий в период проведения досрочного голосования</w:t>
      </w:r>
      <w:r w:rsidR="006903F8" w:rsidRPr="006903F8">
        <w:rPr>
          <w:color w:val="000000"/>
          <w:sz w:val="28"/>
          <w:szCs w:val="28"/>
        </w:rPr>
        <w:t xml:space="preserve"> в помещении для голосования</w:t>
      </w:r>
      <w:r w:rsidRPr="006903F8">
        <w:rPr>
          <w:color w:val="000000"/>
          <w:sz w:val="28"/>
          <w:szCs w:val="28"/>
        </w:rPr>
        <w:t xml:space="preserve"> определен решением территориальной избирательной комиссии Михайловского района от 16.07.2014 года № 344/76.</w:t>
      </w:r>
      <w:r w:rsidRPr="006903F8">
        <w:rPr>
          <w:sz w:val="28"/>
          <w:szCs w:val="28"/>
        </w:rPr>
        <w:t xml:space="preserve">  </w:t>
      </w:r>
    </w:p>
    <w:p w:rsidR="003E1465" w:rsidRPr="006903F8" w:rsidRDefault="003E1465" w:rsidP="002119EC">
      <w:pPr>
        <w:spacing w:line="360" w:lineRule="auto"/>
        <w:ind w:left="170" w:right="113" w:firstLine="720"/>
        <w:jc w:val="both"/>
        <w:rPr>
          <w:sz w:val="28"/>
          <w:szCs w:val="28"/>
        </w:rPr>
      </w:pPr>
      <w:r w:rsidRPr="006903F8">
        <w:rPr>
          <w:sz w:val="28"/>
          <w:szCs w:val="28"/>
        </w:rPr>
        <w:t xml:space="preserve"> 3. Направить   решение в  </w:t>
      </w:r>
      <w:r w:rsidRPr="006903F8">
        <w:rPr>
          <w:color w:val="000000"/>
          <w:sz w:val="28"/>
          <w:szCs w:val="28"/>
        </w:rPr>
        <w:t>участковые избирательные комиссии</w:t>
      </w:r>
      <w:r w:rsidR="006903F8" w:rsidRPr="006903F8">
        <w:rPr>
          <w:color w:val="000000"/>
          <w:sz w:val="28"/>
          <w:szCs w:val="28"/>
        </w:rPr>
        <w:t xml:space="preserve"> для исполнения.</w:t>
      </w:r>
    </w:p>
    <w:p w:rsidR="003E1465" w:rsidRPr="006903F8" w:rsidRDefault="003E1465" w:rsidP="002119EC">
      <w:pPr>
        <w:spacing w:line="360" w:lineRule="auto"/>
        <w:ind w:left="170" w:right="113" w:firstLine="720"/>
        <w:jc w:val="both"/>
        <w:rPr>
          <w:sz w:val="28"/>
          <w:szCs w:val="28"/>
        </w:rPr>
      </w:pPr>
      <w:r w:rsidRPr="006903F8">
        <w:rPr>
          <w:sz w:val="28"/>
          <w:szCs w:val="28"/>
        </w:rPr>
        <w:t xml:space="preserve">4. Довести информацию о режиме работы </w:t>
      </w:r>
      <w:r w:rsidRPr="006903F8">
        <w:rPr>
          <w:color w:val="000000"/>
          <w:sz w:val="28"/>
          <w:szCs w:val="28"/>
        </w:rPr>
        <w:t xml:space="preserve">участковых избирательных  комиссий </w:t>
      </w:r>
      <w:r w:rsidRPr="006903F8">
        <w:rPr>
          <w:sz w:val="28"/>
          <w:szCs w:val="28"/>
        </w:rPr>
        <w:t xml:space="preserve">до сведения участников избирательного процесса, </w:t>
      </w:r>
      <w:proofErr w:type="gramStart"/>
      <w:r w:rsidRPr="006903F8">
        <w:rPr>
          <w:sz w:val="28"/>
          <w:szCs w:val="28"/>
        </w:rPr>
        <w:t>разместив</w:t>
      </w:r>
      <w:proofErr w:type="gramEnd"/>
      <w:r w:rsidRPr="006903F8">
        <w:rPr>
          <w:sz w:val="28"/>
          <w:szCs w:val="28"/>
        </w:rPr>
        <w:t xml:space="preserve"> настоящее решение на сайте территориальной избирательной комиссии Михайловского района.</w:t>
      </w:r>
    </w:p>
    <w:p w:rsidR="006903F8" w:rsidRPr="006903F8" w:rsidRDefault="006903F8" w:rsidP="002119EC">
      <w:pPr>
        <w:spacing w:line="360" w:lineRule="auto"/>
        <w:ind w:left="170" w:right="113" w:firstLine="720"/>
        <w:jc w:val="both"/>
        <w:rPr>
          <w:b/>
          <w:sz w:val="28"/>
          <w:szCs w:val="28"/>
        </w:rPr>
      </w:pPr>
    </w:p>
    <w:p w:rsidR="003E1465" w:rsidRPr="006903F8" w:rsidRDefault="003E1465" w:rsidP="002119EC">
      <w:pPr>
        <w:pStyle w:val="a5"/>
        <w:ind w:left="170" w:right="113"/>
        <w:rPr>
          <w:sz w:val="28"/>
          <w:szCs w:val="28"/>
        </w:rPr>
      </w:pPr>
      <w:r w:rsidRPr="006903F8">
        <w:rPr>
          <w:sz w:val="28"/>
          <w:szCs w:val="28"/>
        </w:rPr>
        <w:t>Председатель комиссии                                                     Н.С. Горбачева</w:t>
      </w:r>
    </w:p>
    <w:p w:rsidR="003E1465" w:rsidRPr="006903F8" w:rsidRDefault="003E1465" w:rsidP="002119EC">
      <w:pPr>
        <w:pStyle w:val="a5"/>
        <w:ind w:left="170" w:right="113"/>
        <w:rPr>
          <w:sz w:val="28"/>
          <w:szCs w:val="28"/>
        </w:rPr>
      </w:pPr>
    </w:p>
    <w:p w:rsidR="003E1465" w:rsidRDefault="003E1465" w:rsidP="002119EC">
      <w:pPr>
        <w:pStyle w:val="a5"/>
        <w:ind w:left="170" w:right="113"/>
        <w:rPr>
          <w:sz w:val="28"/>
          <w:szCs w:val="28"/>
        </w:rPr>
      </w:pPr>
      <w:r w:rsidRPr="006903F8">
        <w:rPr>
          <w:sz w:val="28"/>
          <w:szCs w:val="28"/>
        </w:rPr>
        <w:t>Секретарь  комиссии                                                          Г.В. Никитина</w:t>
      </w:r>
      <w:r w:rsidR="002C1184">
        <w:rPr>
          <w:sz w:val="28"/>
          <w:szCs w:val="28"/>
        </w:rPr>
        <w:t xml:space="preserve"> </w:t>
      </w:r>
      <w:bookmarkStart w:id="0" w:name="_GoBack"/>
      <w:bookmarkEnd w:id="0"/>
    </w:p>
    <w:sectPr w:rsidR="003E1465" w:rsidSect="003E5D21">
      <w:pgSz w:w="11906" w:h="16838" w:code="9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65"/>
    <w:rsid w:val="002119EC"/>
    <w:rsid w:val="002C1184"/>
    <w:rsid w:val="003E1465"/>
    <w:rsid w:val="006903F8"/>
    <w:rsid w:val="00F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uiPriority w:val="99"/>
    <w:rsid w:val="003E146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3E1465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1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uiPriority w:val="99"/>
    <w:rsid w:val="003E146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3E1465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1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2014-07-31T00:05:00Z</cp:lastPrinted>
  <dcterms:created xsi:type="dcterms:W3CDTF">2014-07-29T04:51:00Z</dcterms:created>
  <dcterms:modified xsi:type="dcterms:W3CDTF">2014-07-31T00:06:00Z</dcterms:modified>
</cp:coreProperties>
</file>